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88576">
      <w:pPr>
        <w:jc w:val="center"/>
        <w:rPr>
          <w:rFonts w:hint="eastAsia" w:ascii="华文细黑" w:hAnsi="华文细黑" w:eastAsia="华文细黑"/>
        </w:rPr>
      </w:pPr>
      <w:r>
        <w:rPr>
          <w:rFonts w:hint="eastAsia" w:ascii="黑体" w:hAnsi="黑体" w:eastAsia="黑体" w:cs="黑体"/>
          <w:sz w:val="36"/>
          <w:szCs w:val="36"/>
        </w:rPr>
        <w:t>参会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参展</w:t>
      </w:r>
      <w:r>
        <w:rPr>
          <w:rFonts w:hint="eastAsia" w:ascii="黑体" w:hAnsi="黑体" w:eastAsia="黑体" w:cs="黑体"/>
          <w:sz w:val="36"/>
          <w:szCs w:val="36"/>
        </w:rPr>
        <w:t>合同表</w:t>
      </w:r>
    </w:p>
    <w:p w14:paraId="627DBC93">
      <w:pPr>
        <w:ind w:firstLine="420" w:firstLineChars="200"/>
        <w:rPr>
          <w:rFonts w:hint="eastAsia" w:ascii="华文细黑" w:hAnsi="华文细黑" w:eastAsia="华文细黑"/>
        </w:rPr>
      </w:pPr>
    </w:p>
    <w:p w14:paraId="47EC9257">
      <w:pPr>
        <w:spacing w:line="300" w:lineRule="exact"/>
        <w:ind w:firstLine="315" w:firstLineChars="150"/>
        <w:rPr>
          <w:rFonts w:hint="eastAsia" w:ascii="华文细黑" w:hAnsi="华文细黑" w:eastAsia="华文细黑" w:cs="Arial"/>
          <w:b/>
          <w:szCs w:val="21"/>
          <w:lang w:val="en-US" w:eastAsia="zh-CN"/>
        </w:rPr>
      </w:pPr>
      <w:r>
        <w:rPr>
          <w:rFonts w:hint="eastAsia" w:ascii="宋体" w:hAnsi="宋体" w:eastAsia="宋体" w:cs="宋体"/>
        </w:rPr>
        <w:t>我单位决定参加202</w:t>
      </w:r>
      <w:r>
        <w:rPr>
          <w:rFonts w:hint="eastAsia" w:ascii="宋体" w:hAnsi="宋体" w:cs="宋体"/>
          <w:lang w:val="en-US" w:eastAsia="zh-CN"/>
        </w:rPr>
        <w:t>6</w:t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cs="宋体"/>
          <w:lang w:val="en-US" w:eastAsia="zh-CN"/>
        </w:rPr>
        <w:t>1</w:t>
      </w:r>
      <w:r>
        <w:rPr>
          <w:rFonts w:hint="eastAsia" w:ascii="宋体" w:hAnsi="宋体" w:eastAsia="宋体" w:cs="宋体"/>
        </w:rPr>
        <w:t>月</w:t>
      </w:r>
      <w:r>
        <w:rPr>
          <w:rFonts w:hint="eastAsia" w:ascii="宋体" w:hAnsi="宋体" w:cs="宋体"/>
          <w:lang w:val="en-US" w:eastAsia="zh-CN"/>
        </w:rPr>
        <w:t>13日至16日</w:t>
      </w:r>
      <w:r>
        <w:rPr>
          <w:rFonts w:hint="eastAsia" w:ascii="宋体" w:hAnsi="宋体" w:eastAsia="宋体" w:cs="宋体"/>
        </w:rPr>
        <w:t>在海南·三亚举办的“</w:t>
      </w:r>
      <w:r>
        <w:rPr>
          <w:rFonts w:hint="eastAsia" w:ascii="宋体" w:hAnsi="宋体" w:cs="宋体"/>
          <w:lang w:val="en-US" w:eastAsia="zh-CN"/>
        </w:rPr>
        <w:t>2026三亚·国际种业科学家大会暨国际种业科技博览会</w:t>
      </w:r>
      <w:r>
        <w:rPr>
          <w:rFonts w:hint="eastAsia" w:ascii="宋体" w:hAnsi="宋体" w:eastAsia="宋体" w:cs="宋体"/>
        </w:rPr>
        <w:t>”，保证如期支付各项费用，并认真履行有关参展条款，服从大会组委会的统一安排。（请填妥此表后，加盖合同章</w:t>
      </w:r>
      <w:r>
        <w:rPr>
          <w:rFonts w:hint="eastAsia" w:ascii="宋体" w:hAnsi="宋体" w:eastAsia="宋体" w:cs="宋体"/>
          <w:lang w:val="en-US" w:eastAsia="zh-CN"/>
        </w:rPr>
        <w:t>发</w:t>
      </w:r>
      <w:r>
        <w:rPr>
          <w:rFonts w:hint="eastAsia" w:ascii="宋体" w:hAnsi="宋体" w:eastAsia="宋体" w:cs="宋体"/>
        </w:rPr>
        <w:t>至国际种业科学家大会组委会）</w:t>
      </w:r>
    </w:p>
    <w:p w14:paraId="7A39BEBD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ind w:leftChars="0"/>
        <w:rPr>
          <w:rFonts w:ascii="华文细黑" w:hAnsi="华文细黑" w:eastAsia="华文细黑" w:cs="Arial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</w:rPr>
        <w:t>一、基本信息</w:t>
      </w:r>
    </w:p>
    <w:tbl>
      <w:tblPr>
        <w:tblStyle w:val="14"/>
        <w:tblW w:w="10206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69"/>
        <w:gridCol w:w="747"/>
        <w:gridCol w:w="944"/>
        <w:gridCol w:w="1169"/>
        <w:gridCol w:w="1954"/>
        <w:gridCol w:w="296"/>
        <w:gridCol w:w="992"/>
        <w:gridCol w:w="674"/>
        <w:gridCol w:w="2161"/>
      </w:tblGrid>
      <w:tr w14:paraId="557604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2016" w:type="dxa"/>
            <w:gridSpan w:val="2"/>
            <w:noWrap w:val="0"/>
            <w:vAlign w:val="bottom"/>
          </w:tcPr>
          <w:p w14:paraId="06CC6E59">
            <w:pPr>
              <w:ind w:firstLine="210" w:firstLine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</w:rPr>
              <w:t>名称（中文）</w:t>
            </w:r>
          </w:p>
        </w:tc>
        <w:tc>
          <w:tcPr>
            <w:tcW w:w="8190" w:type="dxa"/>
            <w:gridSpan w:val="7"/>
            <w:tcBorders>
              <w:bottom w:val="single" w:color="auto" w:sz="4" w:space="0"/>
            </w:tcBorders>
            <w:noWrap w:val="0"/>
            <w:vAlign w:val="bottom"/>
          </w:tcPr>
          <w:p w14:paraId="7AF135E2">
            <w:pPr>
              <w:jc w:val="left"/>
              <w:rPr>
                <w:rFonts w:hint="eastAsia" w:ascii="宋体" w:hAnsi="宋体" w:eastAsia="宋体" w:cs="宋体"/>
              </w:rPr>
            </w:pPr>
          </w:p>
        </w:tc>
      </w:tr>
      <w:tr w14:paraId="0560FC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2016" w:type="dxa"/>
            <w:gridSpan w:val="2"/>
            <w:noWrap w:val="0"/>
            <w:vAlign w:val="bottom"/>
          </w:tcPr>
          <w:p w14:paraId="34C2532F">
            <w:pPr>
              <w:ind w:firstLine="210" w:firstLine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</w:rPr>
              <w:t>名称（英文）</w:t>
            </w:r>
          </w:p>
        </w:tc>
        <w:tc>
          <w:tcPr>
            <w:tcW w:w="819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230B1048">
            <w:pPr>
              <w:jc w:val="left"/>
              <w:rPr>
                <w:rFonts w:hint="eastAsia" w:ascii="宋体" w:hAnsi="宋体" w:eastAsia="宋体" w:cs="宋体"/>
              </w:rPr>
            </w:pPr>
          </w:p>
        </w:tc>
      </w:tr>
      <w:tr w14:paraId="796E3E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269" w:type="dxa"/>
            <w:noWrap w:val="0"/>
            <w:vAlign w:val="bottom"/>
          </w:tcPr>
          <w:p w14:paraId="27C12BF1">
            <w:pPr>
              <w:ind w:firstLine="210" w:firstLineChars="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通讯地址</w:t>
            </w:r>
          </w:p>
        </w:tc>
        <w:tc>
          <w:tcPr>
            <w:tcW w:w="6102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6945D6C4">
            <w:pPr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674" w:type="dxa"/>
            <w:noWrap w:val="0"/>
            <w:vAlign w:val="bottom"/>
          </w:tcPr>
          <w:p w14:paraId="33A1C882">
            <w:pPr>
              <w:jc w:val="distribut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邮编</w:t>
            </w:r>
          </w:p>
        </w:tc>
        <w:tc>
          <w:tcPr>
            <w:tcW w:w="2161" w:type="dxa"/>
            <w:tcBorders>
              <w:bottom w:val="single" w:color="auto" w:sz="4" w:space="0"/>
            </w:tcBorders>
            <w:noWrap w:val="0"/>
            <w:vAlign w:val="bottom"/>
          </w:tcPr>
          <w:p w14:paraId="2C81E29E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</w:tr>
      <w:tr w14:paraId="2CE882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269" w:type="dxa"/>
            <w:noWrap w:val="0"/>
            <w:vAlign w:val="bottom"/>
          </w:tcPr>
          <w:p w14:paraId="733095D1">
            <w:pPr>
              <w:ind w:firstLine="210" w:firstLineChars="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 系 人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vAlign w:val="bottom"/>
          </w:tcPr>
          <w:p w14:paraId="481BE428">
            <w:pPr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69" w:type="dxa"/>
            <w:noWrap w:val="0"/>
            <w:vAlign w:val="bottom"/>
          </w:tcPr>
          <w:p w14:paraId="6B741FF4">
            <w:pPr>
              <w:jc w:val="distribut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职务</w:t>
            </w:r>
          </w:p>
        </w:tc>
        <w:tc>
          <w:tcPr>
            <w:tcW w:w="1954" w:type="dxa"/>
            <w:tcBorders>
              <w:bottom w:val="single" w:color="auto" w:sz="4" w:space="0"/>
            </w:tcBorders>
            <w:noWrap w:val="0"/>
            <w:vAlign w:val="bottom"/>
          </w:tcPr>
          <w:p w14:paraId="0E0E10B7">
            <w:pPr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gridSpan w:val="2"/>
            <w:noWrap w:val="0"/>
            <w:vAlign w:val="bottom"/>
          </w:tcPr>
          <w:p w14:paraId="526E6F06">
            <w:pPr>
              <w:jc w:val="distribut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联系电话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  <w:noWrap w:val="0"/>
            <w:vAlign w:val="bottom"/>
          </w:tcPr>
          <w:p w14:paraId="19B990C2"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  <w:tr w14:paraId="080D46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269" w:type="dxa"/>
            <w:noWrap w:val="0"/>
            <w:vAlign w:val="bottom"/>
          </w:tcPr>
          <w:p w14:paraId="555480BA">
            <w:pPr>
              <w:ind w:firstLine="210" w:firstLineChars="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图文传真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1443E5C1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169" w:type="dxa"/>
            <w:noWrap w:val="0"/>
            <w:vAlign w:val="bottom"/>
          </w:tcPr>
          <w:p w14:paraId="31964091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E- mail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1121BE71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noWrap w:val="0"/>
            <w:vAlign w:val="bottom"/>
          </w:tcPr>
          <w:p w14:paraId="526A9953">
            <w:pPr>
              <w:jc w:val="distribut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</w:rPr>
              <w:t>网址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73ADD904">
            <w:pPr>
              <w:rPr>
                <w:rFonts w:hint="eastAsia" w:ascii="宋体" w:hAnsi="宋体" w:eastAsia="宋体" w:cs="宋体"/>
              </w:rPr>
            </w:pPr>
          </w:p>
        </w:tc>
      </w:tr>
    </w:tbl>
    <w:p w14:paraId="573BFDBF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ind w:leftChars="0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bCs/>
        </w:rPr>
        <w:t>二、</w:t>
      </w:r>
      <w:r>
        <w:rPr>
          <w:rFonts w:hint="eastAsia" w:ascii="宋体" w:hAnsi="宋体" w:cs="宋体"/>
          <w:b/>
          <w:bCs/>
          <w:lang w:val="en-US" w:eastAsia="zh-CN"/>
        </w:rPr>
        <w:t>会议</w:t>
      </w:r>
      <w:r>
        <w:rPr>
          <w:rFonts w:hint="eastAsia" w:ascii="宋体" w:hAnsi="宋体" w:eastAsia="宋体" w:cs="宋体"/>
          <w:b/>
          <w:bCs/>
        </w:rPr>
        <w:t>注册申请</w:t>
      </w:r>
    </w:p>
    <w:p w14:paraId="29FA6777">
      <w:pPr>
        <w:spacing w:before="120" w:beforeLines="50" w:line="300" w:lineRule="exact"/>
        <w:rPr>
          <w:rFonts w:hint="default" w:ascii="宋体" w:hAnsi="宋体" w:eastAsia="宋体" w:cs="宋体"/>
          <w:b w:val="0"/>
          <w:bCs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/>
          <w:szCs w:val="21"/>
          <w:lang w:val="en-US" w:eastAsia="zh-CN"/>
        </w:rPr>
        <w:t>参会人员</w:t>
      </w:r>
      <w:r>
        <w:rPr>
          <w:rFonts w:hint="eastAsia" w:ascii="宋体" w:hAnsi="宋体" w:cs="宋体"/>
          <w:b w:val="0"/>
          <w:bCs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b w:val="0"/>
          <w:bCs/>
          <w:szCs w:val="21"/>
          <w:u w:val="none"/>
          <w:lang w:val="en-US" w:eastAsia="zh-CN"/>
        </w:rPr>
        <w:t>人，注册费用</w:t>
      </w:r>
      <w:r>
        <w:rPr>
          <w:rFonts w:hint="eastAsia" w:ascii="宋体" w:hAnsi="宋体" w:cs="宋体"/>
          <w:b w:val="0"/>
          <w:bCs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b w:val="0"/>
          <w:bCs/>
          <w:szCs w:val="21"/>
          <w:u w:val="none"/>
          <w:lang w:val="en-US" w:eastAsia="zh-CN"/>
        </w:rPr>
        <w:t>元</w:t>
      </w:r>
    </w:p>
    <w:p w14:paraId="3F0D0AA3">
      <w:pPr>
        <w:spacing w:before="120" w:beforeLines="50" w:line="300" w:lineRule="exact"/>
        <w:rPr>
          <w:rFonts w:hint="eastAsia" w:ascii="华文细黑" w:hAnsi="华文细黑" w:eastAsia="华文细黑" w:cs="Arial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Cs w:val="21"/>
        </w:rPr>
        <w:t>注</w:t>
      </w:r>
      <w:r>
        <w:rPr>
          <w:rFonts w:hint="eastAsia" w:ascii="宋体" w:hAnsi="宋体" w:eastAsia="宋体" w:cs="宋体"/>
          <w:szCs w:val="21"/>
        </w:rPr>
        <w:t>：*请附上参会名单（格式见附件），注册费包括会议报告和材料</w:t>
      </w:r>
      <w:r>
        <w:rPr>
          <w:rFonts w:hint="eastAsia" w:ascii="宋体" w:hAnsi="宋体" w:eastAsia="宋体" w:cs="宋体"/>
          <w:szCs w:val="21"/>
          <w:lang w:val="en-US" w:eastAsia="zh-CN"/>
        </w:rPr>
        <w:t>及会议期间</w:t>
      </w:r>
      <w:r>
        <w:rPr>
          <w:rFonts w:hint="eastAsia" w:ascii="宋体" w:hAnsi="宋体" w:eastAsia="宋体" w:cs="宋体"/>
          <w:szCs w:val="21"/>
        </w:rPr>
        <w:t>午餐、晚餐、所有间茶点。</w:t>
      </w:r>
    </w:p>
    <w:p w14:paraId="30317DB6">
      <w:pPr>
        <w:spacing w:before="120" w:beforeLines="50" w:line="300" w:lineRule="exact"/>
        <w:rPr>
          <w:rFonts w:hint="eastAsia" w:ascii="华文细黑" w:hAnsi="华文细黑" w:eastAsia="华文细黑" w:cs="Arial"/>
          <w:b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</w:rPr>
        <w:t>三、展位申请</w:t>
      </w:r>
    </w:p>
    <w:p w14:paraId="2AB6B8D6">
      <w:pPr>
        <w:spacing w:before="120" w:beforeLines="50" w:line="300" w:lineRule="exact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标准展位：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lang w:val="en-US" w:eastAsia="zh-CN"/>
        </w:rPr>
        <w:t>个，小型特装展位：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u w:val="none"/>
          <w:lang w:val="en-US" w:eastAsia="zh-CN"/>
        </w:rPr>
        <w:t>个</w:t>
      </w:r>
      <w:r>
        <w:rPr>
          <w:rFonts w:hint="eastAsia" w:ascii="宋体" w:hAnsi="宋体" w:cs="宋体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szCs w:val="21"/>
          <w:u w:val="none"/>
          <w:lang w:val="en-US" w:eastAsia="zh-CN"/>
        </w:rPr>
        <w:t>豪华</w:t>
      </w:r>
      <w:r>
        <w:rPr>
          <w:rFonts w:hint="eastAsia" w:ascii="宋体" w:hAnsi="宋体" w:eastAsia="宋体" w:cs="宋体"/>
          <w:szCs w:val="21"/>
          <w:lang w:val="en-US" w:eastAsia="zh-CN"/>
        </w:rPr>
        <w:t>特装展位（光地）：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  <w:lang w:val="en-US" w:eastAsia="zh-CN"/>
        </w:rPr>
        <w:t>平米</w:t>
      </w:r>
    </w:p>
    <w:p w14:paraId="29948431">
      <w:pPr>
        <w:spacing w:before="120" w:beforeLines="50" w:line="300" w:lineRule="exact"/>
        <w:rPr>
          <w:rFonts w:hint="eastAsia" w:ascii="宋体" w:hAnsi="宋体" w:eastAsia="宋体" w:cs="宋体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展位号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lang w:val="en-US" w:eastAsia="zh-CN"/>
        </w:rPr>
        <w:t>，展位费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ab/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u w:val="none"/>
          <w:lang w:val="en-US" w:eastAsia="zh-CN"/>
        </w:rPr>
        <w:t>元</w:t>
      </w:r>
    </w:p>
    <w:p w14:paraId="7445912D">
      <w:pPr>
        <w:numPr>
          <w:ilvl w:val="0"/>
          <w:numId w:val="1"/>
        </w:numPr>
        <w:spacing w:line="300" w:lineRule="exact"/>
        <w:ind w:left="567" w:leftChars="0" w:hanging="567" w:firstLineChars="0"/>
        <w:rPr>
          <w:rFonts w:hint="eastAsia" w:ascii="宋体" w:hAnsi="宋体" w:eastAsia="宋体" w:cs="宋体"/>
          <w:b/>
          <w:bCs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20"/>
          <w:szCs w:val="20"/>
        </w:rPr>
        <w:t>标准展位配备：中英文楣板、日光灯两盏、隔板、洽谈桌一张、椅子两把、电源插座一个、地毯；</w:t>
      </w:r>
    </w:p>
    <w:p w14:paraId="4EA015E8">
      <w:pPr>
        <w:numPr>
          <w:ilvl w:val="0"/>
          <w:numId w:val="1"/>
        </w:numPr>
        <w:spacing w:line="300" w:lineRule="exact"/>
        <w:ind w:left="567" w:leftChars="0" w:hanging="567" w:firstLineChars="0"/>
        <w:rPr>
          <w:rFonts w:hint="eastAsia" w:ascii="宋体" w:hAnsi="宋体" w:eastAsia="宋体" w:cs="宋体"/>
          <w:b/>
          <w:bCs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20"/>
          <w:szCs w:val="20"/>
        </w:rPr>
        <w:t>光地36m</w:t>
      </w:r>
      <w:r>
        <w:rPr>
          <w:rFonts w:hint="eastAsia" w:ascii="宋体" w:hAnsi="宋体" w:eastAsia="宋体" w:cs="宋体"/>
          <w:b/>
          <w:bCs/>
          <w:sz w:val="20"/>
          <w:szCs w:val="20"/>
          <w:vertAlign w:val="superscript"/>
        </w:rPr>
        <w:t>2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起订，光地内不含任何设施，展商自行负责展台布置所需费用（详见参展商手册）</w:t>
      </w:r>
    </w:p>
    <w:p w14:paraId="06851DB2">
      <w:pPr>
        <w:numPr>
          <w:ilvl w:val="0"/>
          <w:numId w:val="1"/>
        </w:numPr>
        <w:spacing w:line="300" w:lineRule="exact"/>
        <w:ind w:left="407" w:leftChars="0" w:hanging="407" w:firstLineChars="0"/>
        <w:rPr>
          <w:rFonts w:ascii="华文细黑" w:hAnsi="华文细黑" w:eastAsia="华文细黑" w:cs="Arial"/>
          <w:b/>
          <w:bCs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  <w:t>组委会有权对整体展位规划进行调整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。</w:t>
      </w:r>
    </w:p>
    <w:p w14:paraId="18569502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华文细黑" w:hAnsi="华文细黑" w:eastAsia="华文细黑" w:cs="Arial"/>
          <w:b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</w:rPr>
        <w:t>四、赞助申请</w:t>
      </w:r>
    </w:p>
    <w:p w14:paraId="2235244E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注：选择赞助项目后与组委会另签赞助协议</w:t>
      </w:r>
    </w:p>
    <w:p w14:paraId="5DEE59F4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华文细黑" w:hAnsi="华文细黑" w:eastAsia="华文细黑" w:cs="Arial"/>
          <w:b/>
          <w:bCs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</w:rPr>
        <w:t>、</w:t>
      </w:r>
      <w:r>
        <w:rPr>
          <w:rFonts w:hint="eastAsia" w:ascii="宋体" w:hAnsi="宋体" w:cs="宋体"/>
          <w:b/>
          <w:bCs/>
          <w:lang w:val="en-US" w:eastAsia="zh-CN"/>
        </w:rPr>
        <w:t>广告</w:t>
      </w:r>
      <w:r>
        <w:rPr>
          <w:rFonts w:hint="eastAsia" w:ascii="宋体" w:hAnsi="宋体" w:eastAsia="宋体" w:cs="宋体"/>
          <w:b/>
          <w:bCs/>
        </w:rPr>
        <w:t>申请</w:t>
      </w:r>
    </w:p>
    <w:p w14:paraId="3ECFB3F0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default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会刊广告项目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/           </w:t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数量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/   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广告费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/              </w:t>
      </w:r>
    </w:p>
    <w:p w14:paraId="218F19A5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会场广告项目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 /          </w:t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数量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/   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广告费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/              </w:t>
      </w:r>
    </w:p>
    <w:p w14:paraId="3E7AEED3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其他广告项目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  /         </w:t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数量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/   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广告费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/              </w:t>
      </w:r>
    </w:p>
    <w:p w14:paraId="69509F96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</w:rPr>
        <w:t>六、费用总计</w:t>
      </w:r>
    </w:p>
    <w:p w14:paraId="307E6D5B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币种：</w:t>
      </w:r>
      <w:r>
        <w:rPr>
          <w:rFonts w:hint="eastAsia" w:ascii="宋体" w:hAnsi="宋体" w:eastAsia="宋体" w:cs="宋体"/>
          <w:lang w:eastAsia="zh-CN"/>
        </w:rPr>
        <w:t>☑</w:t>
      </w:r>
      <w:r>
        <w:rPr>
          <w:rFonts w:hint="eastAsia" w:ascii="宋体" w:hAnsi="宋体" w:eastAsia="宋体" w:cs="宋体"/>
        </w:rPr>
        <w:t xml:space="preserve">人民币  </w:t>
      </w:r>
      <w:r>
        <w:rPr>
          <w:rFonts w:hint="eastAsia" w:ascii="宋体" w:hAnsi="宋体" w:eastAsia="宋体" w:cs="宋体"/>
        </w:rPr>
        <w:sym w:font="Wingdings 2" w:char="00A3"/>
      </w:r>
      <w:r>
        <w:rPr>
          <w:rFonts w:hint="eastAsia" w:ascii="宋体" w:hAnsi="宋体" w:eastAsia="宋体" w:cs="宋体"/>
        </w:rPr>
        <w:t>美元   金额：大写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</w:rPr>
        <w:t>小写</w:t>
      </w:r>
      <w:r>
        <w:rPr>
          <w:rFonts w:hint="eastAsia" w:ascii="宋体" w:hAnsi="宋体" w:cs="宋体"/>
          <w:u w:val="single"/>
          <w:lang w:val="en-US" w:eastAsia="zh-CN"/>
        </w:rPr>
        <w:t xml:space="preserve"> ￥                 </w:t>
      </w:r>
    </w:p>
    <w:p w14:paraId="5282AFE5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我单位将于</w:t>
      </w:r>
      <w:r>
        <w:rPr>
          <w:rFonts w:hint="eastAsia" w:ascii="宋体" w:hAnsi="宋体" w:cs="宋体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lang w:val="en-US" w:eastAsia="zh-CN"/>
        </w:rPr>
        <w:t>年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cs="宋体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lang w:val="en-US" w:eastAsia="zh-CN"/>
        </w:rPr>
        <w:t>月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lang w:val="en-US" w:eastAsia="zh-CN"/>
        </w:rPr>
        <w:t>日前将款项汇入以下指定账户</w:t>
      </w:r>
      <w:r>
        <w:rPr>
          <w:rFonts w:hint="eastAsia" w:ascii="宋体" w:hAnsi="宋体" w:cs="宋体"/>
          <w:lang w:val="en-US" w:eastAsia="zh-CN"/>
        </w:rPr>
        <w:t>：</w:t>
      </w:r>
    </w:p>
    <w:tbl>
      <w:tblPr>
        <w:tblStyle w:val="14"/>
        <w:tblpPr w:leftFromText="180" w:rightFromText="180" w:vertAnchor="text" w:horzAnchor="page" w:tblpX="950" w:tblpY="374"/>
        <w:tblOverlap w:val="never"/>
        <w:tblW w:w="10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2"/>
        <w:gridCol w:w="5243"/>
      </w:tblGrid>
      <w:tr w14:paraId="4B305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4962" w:type="dxa"/>
            <w:tcBorders>
              <w:tl2br w:val="nil"/>
              <w:tr2bl w:val="nil"/>
            </w:tcBorders>
            <w:vAlign w:val="center"/>
          </w:tcPr>
          <w:p w14:paraId="1956EFCA">
            <w:pPr>
              <w:widowControl/>
              <w:spacing w:line="288" w:lineRule="auto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户名：海南世信国际展览有限公司</w:t>
            </w:r>
          </w:p>
          <w:p w14:paraId="346B4080">
            <w:pPr>
              <w:widowControl/>
              <w:spacing w:line="288" w:lineRule="auto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开户行：中国农业银行三亚崖州支行</w:t>
            </w:r>
          </w:p>
          <w:p w14:paraId="0737F684">
            <w:pPr>
              <w:widowControl/>
              <w:spacing w:line="288" w:lineRule="auto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账号：2175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9001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04000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7958</w:t>
            </w:r>
          </w:p>
        </w:tc>
        <w:tc>
          <w:tcPr>
            <w:tcW w:w="5243" w:type="dxa"/>
            <w:tcBorders>
              <w:tl2br w:val="nil"/>
              <w:tr2bl w:val="nil"/>
            </w:tcBorders>
            <w:vAlign w:val="center"/>
          </w:tcPr>
          <w:p w14:paraId="16863DCF">
            <w:pPr>
              <w:numPr>
                <w:ilvl w:val="0"/>
                <w:numId w:val="2"/>
              </w:numPr>
              <w:spacing w:line="30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报名后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日内请将相关费用汇入指定帐户；</w:t>
            </w:r>
          </w:p>
          <w:p w14:paraId="02EF9A89">
            <w:pPr>
              <w:numPr>
                <w:ilvl w:val="0"/>
                <w:numId w:val="2"/>
              </w:numPr>
              <w:spacing w:line="30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根据收款先后顺序统一安排展位；</w:t>
            </w:r>
          </w:p>
          <w:p w14:paraId="66893AE7">
            <w:pPr>
              <w:numPr>
                <w:ilvl w:val="0"/>
                <w:numId w:val="2"/>
              </w:numPr>
              <w:spacing w:line="30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收到全部参展费用为最终确认展商的参展资格。</w:t>
            </w:r>
          </w:p>
        </w:tc>
      </w:tr>
    </w:tbl>
    <w:p w14:paraId="5506F4F0">
      <w:pPr>
        <w:tabs>
          <w:tab w:val="left" w:pos="5460"/>
        </w:tabs>
        <w:spacing w:before="120" w:beforeLines="50" w:line="3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组委会办公室</w:t>
      </w:r>
      <w:r>
        <w:rPr>
          <w:rFonts w:hint="eastAsia" w:ascii="宋体" w:hAnsi="宋体" w:eastAsia="宋体" w:cs="宋体"/>
          <w:b/>
          <w:szCs w:val="21"/>
        </w:rPr>
        <w:tab/>
      </w:r>
      <w:r>
        <w:rPr>
          <w:rFonts w:hint="eastAsia" w:ascii="宋体" w:hAnsi="宋体" w:eastAsia="宋体" w:cs="宋体"/>
          <w:b/>
          <w:szCs w:val="21"/>
        </w:rPr>
        <w:t>参展单位：（盖章）</w:t>
      </w:r>
    </w:p>
    <w:p w14:paraId="47DF8CA6">
      <w:pPr>
        <w:tabs>
          <w:tab w:val="left" w:pos="5460"/>
        </w:tabs>
        <w:spacing w:line="3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地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</w:rPr>
        <w:t>址：</w:t>
      </w:r>
      <w:r>
        <w:rPr>
          <w:rFonts w:hint="eastAsia" w:ascii="宋体" w:hAnsi="宋体" w:cs="宋体"/>
          <w:szCs w:val="21"/>
          <w:lang w:val="en-US" w:eastAsia="zh-CN"/>
        </w:rPr>
        <w:t>北京市</w:t>
      </w:r>
      <w:r>
        <w:rPr>
          <w:rFonts w:hint="eastAsia" w:ascii="宋体" w:hAnsi="宋体" w:eastAsia="宋体" w:cs="宋体"/>
          <w:szCs w:val="21"/>
        </w:rPr>
        <w:t xml:space="preserve">海淀区学清路甲38号金码大厦A座9层     </w:t>
      </w:r>
    </w:p>
    <w:p w14:paraId="53D12EB0">
      <w:pPr>
        <w:tabs>
          <w:tab w:val="left" w:pos="5460"/>
        </w:tabs>
        <w:spacing w:line="300" w:lineRule="exact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eastAsia="zh-CN"/>
        </w:rPr>
        <w:t>联系人</w:t>
      </w:r>
      <w:r>
        <w:rPr>
          <w:rFonts w:hint="eastAsia" w:ascii="宋体" w:hAnsi="宋体" w:eastAsia="宋体" w:cs="宋体"/>
          <w:szCs w:val="21"/>
        </w:rPr>
        <w:t>：</w:t>
      </w:r>
      <w:r>
        <w:rPr>
          <w:rFonts w:hint="eastAsia" w:ascii="宋体" w:hAnsi="宋体" w:cs="宋体"/>
          <w:szCs w:val="21"/>
          <w:lang w:val="en-US" w:eastAsia="zh-CN"/>
        </w:rPr>
        <w:t>刘泽洋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182</w:t>
      </w:r>
      <w:r>
        <w:rPr>
          <w:rFonts w:hint="eastAsia" w:ascii="宋体" w:hAnsi="宋体" w:cs="宋体"/>
          <w:szCs w:val="21"/>
          <w:lang w:val="en-US" w:eastAsia="zh-CN"/>
        </w:rPr>
        <w:t>10880073</w:t>
      </w:r>
      <w:r>
        <w:rPr>
          <w:rFonts w:hint="eastAsia" w:ascii="宋体" w:hAnsi="宋体" w:eastAsia="宋体" w:cs="宋体"/>
          <w:szCs w:val="21"/>
          <w:lang w:val="en-US" w:eastAsia="zh-CN"/>
        </w:rPr>
        <w:t>（微信同号）</w:t>
      </w:r>
    </w:p>
    <w:p w14:paraId="727478F0">
      <w:pPr>
        <w:tabs>
          <w:tab w:val="left" w:pos="5460"/>
        </w:tabs>
        <w:spacing w:line="300" w:lineRule="exact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电  话</w:t>
      </w:r>
      <w:r>
        <w:rPr>
          <w:rFonts w:hint="eastAsia" w:ascii="宋体" w:hAnsi="宋体" w:eastAsia="宋体" w:cs="宋体"/>
          <w:szCs w:val="21"/>
          <w:lang w:eastAsia="zh-CN"/>
        </w:rPr>
        <w:t>：010－</w:t>
      </w:r>
      <w:r>
        <w:rPr>
          <w:rFonts w:hint="eastAsia" w:ascii="宋体" w:hAnsi="宋体" w:cs="宋体"/>
          <w:szCs w:val="21"/>
          <w:lang w:val="en-US" w:eastAsia="zh-CN"/>
        </w:rPr>
        <w:t>82106341</w:t>
      </w:r>
      <w:r>
        <w:rPr>
          <w:rFonts w:hint="eastAsia" w:ascii="宋体" w:hAnsi="宋体" w:eastAsia="宋体" w:cs="宋体"/>
          <w:szCs w:val="21"/>
        </w:rPr>
        <w:tab/>
      </w:r>
      <w:r>
        <w:rPr>
          <w:rFonts w:hint="eastAsia" w:ascii="宋体" w:hAnsi="宋体" w:eastAsia="宋体" w:cs="宋体"/>
          <w:b/>
          <w:szCs w:val="21"/>
        </w:rPr>
        <w:t>负责人签名：</w:t>
      </w:r>
    </w:p>
    <w:p w14:paraId="6C144FB9">
      <w:pPr>
        <w:tabs>
          <w:tab w:val="left" w:pos="5460"/>
        </w:tabs>
        <w:spacing w:line="300" w:lineRule="exact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邮  箱：</w:t>
      </w:r>
      <w:bookmarkStart w:id="0" w:name="_GoBack"/>
      <w:r>
        <w:rPr>
          <w:rFonts w:hint="eastAsia" w:ascii="宋体" w:hAnsi="宋体" w:cs="宋体"/>
          <w:szCs w:val="21"/>
          <w:lang w:val="en-US" w:eastAsia="zh-CN"/>
        </w:rPr>
        <w:t>482761717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@qq.com   </w:t>
      </w:r>
      <w:bookmarkEnd w:id="0"/>
      <w:r>
        <w:rPr>
          <w:rFonts w:hint="eastAsia" w:ascii="宋体" w:hAnsi="宋体" w:eastAsia="宋体" w:cs="宋体"/>
          <w:szCs w:val="21"/>
          <w:lang w:val="en-US" w:eastAsia="zh-CN"/>
        </w:rPr>
        <w:t xml:space="preserve">                   </w:t>
      </w:r>
      <w:r>
        <w:rPr>
          <w:rFonts w:hint="eastAsia" w:ascii="宋体" w:hAnsi="宋体" w:cs="宋体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Cs w:val="21"/>
        </w:rPr>
        <w:t>联系电话：</w:t>
      </w:r>
    </w:p>
    <w:p w14:paraId="7B4522E2">
      <w:pPr>
        <w:spacing w:line="500" w:lineRule="exact"/>
        <w:ind w:firstLine="5481" w:firstLineChars="2600"/>
        <w:jc w:val="lef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签订日期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月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日</w:t>
      </w:r>
    </w:p>
    <w:p w14:paraId="01715CFD">
      <w:pPr>
        <w:spacing w:line="500" w:lineRule="exact"/>
        <w:jc w:val="center"/>
        <w:rPr>
          <w:rFonts w:hint="eastAsia" w:ascii="方正大黑简体" w:hAnsi="微软雅黑" w:eastAsia="方正大黑简体"/>
          <w:sz w:val="36"/>
          <w:szCs w:val="36"/>
          <w:lang w:val="en-US" w:eastAsia="zh-CN"/>
        </w:rPr>
      </w:pPr>
    </w:p>
    <w:p w14:paraId="29D00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2026三亚·国际种业科学家大会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参会代表名单</w:t>
      </w:r>
    </w:p>
    <w:tbl>
      <w:tblPr>
        <w:tblStyle w:val="14"/>
        <w:tblpPr w:leftFromText="180" w:rightFromText="180" w:vertAnchor="text" w:horzAnchor="page" w:tblpX="802" w:tblpY="284"/>
        <w:tblOverlap w:val="never"/>
        <w:tblW w:w="105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451"/>
        <w:gridCol w:w="3199"/>
        <w:gridCol w:w="1237"/>
        <w:gridCol w:w="2194"/>
        <w:gridCol w:w="1969"/>
      </w:tblGrid>
      <w:tr w14:paraId="619B4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7EF71B1B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1" w:type="dxa"/>
            <w:noWrap w:val="0"/>
            <w:vAlign w:val="center"/>
          </w:tcPr>
          <w:p w14:paraId="0FBFC13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3199" w:type="dxa"/>
            <w:noWrap w:val="0"/>
            <w:vAlign w:val="center"/>
          </w:tcPr>
          <w:p w14:paraId="1C0541C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1237" w:type="dxa"/>
            <w:noWrap w:val="0"/>
            <w:vAlign w:val="center"/>
          </w:tcPr>
          <w:p w14:paraId="141C2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2194" w:type="dxa"/>
            <w:noWrap w:val="0"/>
            <w:vAlign w:val="center"/>
          </w:tcPr>
          <w:p w14:paraId="403CCE23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</w:t>
            </w:r>
          </w:p>
        </w:tc>
        <w:tc>
          <w:tcPr>
            <w:tcW w:w="1969" w:type="dxa"/>
            <w:noWrap w:val="0"/>
            <w:vAlign w:val="center"/>
          </w:tcPr>
          <w:p w14:paraId="5945654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邮箱</w:t>
            </w:r>
          </w:p>
        </w:tc>
      </w:tr>
      <w:tr w14:paraId="2CFD5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C1126D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</w:t>
            </w:r>
          </w:p>
        </w:tc>
        <w:tc>
          <w:tcPr>
            <w:tcW w:w="1451" w:type="dxa"/>
            <w:noWrap w:val="0"/>
            <w:vAlign w:val="center"/>
          </w:tcPr>
          <w:p w14:paraId="048B6166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70FC8A7F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468FBDB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7DBD7A36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7EE65767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</w:tr>
      <w:tr w14:paraId="5DA27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5D78613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1451" w:type="dxa"/>
            <w:noWrap w:val="0"/>
            <w:vAlign w:val="center"/>
          </w:tcPr>
          <w:p w14:paraId="568E20F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1A0A6B4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3FF7AB2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6D2C350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7D773437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9B35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02AABDD3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1451" w:type="dxa"/>
            <w:noWrap w:val="0"/>
            <w:vAlign w:val="center"/>
          </w:tcPr>
          <w:p w14:paraId="1BF4F8B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2A38697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56B1A87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4DC890F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5F3E1816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4B63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24D39BEC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</w:t>
            </w:r>
          </w:p>
        </w:tc>
        <w:tc>
          <w:tcPr>
            <w:tcW w:w="1451" w:type="dxa"/>
            <w:noWrap w:val="0"/>
            <w:vAlign w:val="center"/>
          </w:tcPr>
          <w:p w14:paraId="290210F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1174B7D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5E8F00F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14FB26F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49CBCB71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43D6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297DAC9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1451" w:type="dxa"/>
            <w:noWrap w:val="0"/>
            <w:vAlign w:val="center"/>
          </w:tcPr>
          <w:p w14:paraId="029D594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1E2A704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6F631C0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6A8DB98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0E8F390E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9EB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7FA0B6F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6</w:t>
            </w:r>
          </w:p>
        </w:tc>
        <w:tc>
          <w:tcPr>
            <w:tcW w:w="1451" w:type="dxa"/>
            <w:noWrap w:val="0"/>
            <w:vAlign w:val="center"/>
          </w:tcPr>
          <w:p w14:paraId="1BE8575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7442FF6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531094F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553E156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7B880E32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76CA7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05493136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</w:t>
            </w:r>
          </w:p>
        </w:tc>
        <w:tc>
          <w:tcPr>
            <w:tcW w:w="1451" w:type="dxa"/>
            <w:noWrap w:val="0"/>
            <w:vAlign w:val="center"/>
          </w:tcPr>
          <w:p w14:paraId="5E16203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7E2C254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5910DA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12FF6F5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4A42E9A1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509C5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3E14424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8</w:t>
            </w:r>
          </w:p>
        </w:tc>
        <w:tc>
          <w:tcPr>
            <w:tcW w:w="1451" w:type="dxa"/>
            <w:noWrap w:val="0"/>
            <w:vAlign w:val="center"/>
          </w:tcPr>
          <w:p w14:paraId="67A4ADC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5A3C89DF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58EEEA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5EA1418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634C5EB8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5C055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CB7C24A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9</w:t>
            </w:r>
          </w:p>
        </w:tc>
        <w:tc>
          <w:tcPr>
            <w:tcW w:w="1451" w:type="dxa"/>
            <w:noWrap w:val="0"/>
            <w:vAlign w:val="center"/>
          </w:tcPr>
          <w:p w14:paraId="22CA273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3FCF5DE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216124C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6421676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2C80D0CA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B93F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20DF432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10</w:t>
            </w:r>
          </w:p>
        </w:tc>
        <w:tc>
          <w:tcPr>
            <w:tcW w:w="1451" w:type="dxa"/>
            <w:noWrap w:val="0"/>
            <w:vAlign w:val="center"/>
          </w:tcPr>
          <w:p w14:paraId="20A58F2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21A2754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29D1E51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55C439D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2C426F37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3860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6CD95CF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11</w:t>
            </w:r>
          </w:p>
        </w:tc>
        <w:tc>
          <w:tcPr>
            <w:tcW w:w="1451" w:type="dxa"/>
            <w:noWrap w:val="0"/>
            <w:vAlign w:val="center"/>
          </w:tcPr>
          <w:p w14:paraId="2F560E9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3C568AE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2ACD3AF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75CEEEA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075EF25C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D249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39B64C6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12</w:t>
            </w:r>
          </w:p>
        </w:tc>
        <w:tc>
          <w:tcPr>
            <w:tcW w:w="1451" w:type="dxa"/>
            <w:noWrap w:val="0"/>
            <w:vAlign w:val="center"/>
          </w:tcPr>
          <w:p w14:paraId="1E7A82E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0D20C7F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108C886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02A8CD1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50D75DF4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717FA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0D6B11A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13</w:t>
            </w:r>
          </w:p>
        </w:tc>
        <w:tc>
          <w:tcPr>
            <w:tcW w:w="1451" w:type="dxa"/>
            <w:noWrap w:val="0"/>
            <w:vAlign w:val="center"/>
          </w:tcPr>
          <w:p w14:paraId="3653401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2AFEC85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7CC114F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7975345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0C21F831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6D0D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01B8A813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14</w:t>
            </w:r>
          </w:p>
        </w:tc>
        <w:tc>
          <w:tcPr>
            <w:tcW w:w="1451" w:type="dxa"/>
            <w:noWrap w:val="0"/>
            <w:vAlign w:val="center"/>
          </w:tcPr>
          <w:p w14:paraId="3A80772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1EE7CD8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84E9F9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1CC92A2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6335F5D4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76F25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5DF6C27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15</w:t>
            </w:r>
          </w:p>
        </w:tc>
        <w:tc>
          <w:tcPr>
            <w:tcW w:w="1451" w:type="dxa"/>
            <w:noWrap w:val="0"/>
            <w:vAlign w:val="center"/>
          </w:tcPr>
          <w:p w14:paraId="00244EA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26CB8A5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7E40BDB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048FF4F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0C934500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44EC1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0A55A3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16</w:t>
            </w:r>
          </w:p>
        </w:tc>
        <w:tc>
          <w:tcPr>
            <w:tcW w:w="1451" w:type="dxa"/>
            <w:noWrap w:val="0"/>
            <w:vAlign w:val="center"/>
          </w:tcPr>
          <w:p w14:paraId="02FAAB6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7F9609B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67B0AB3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42C70C3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1809EFBA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FAC8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954A1BB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17</w:t>
            </w:r>
          </w:p>
        </w:tc>
        <w:tc>
          <w:tcPr>
            <w:tcW w:w="1451" w:type="dxa"/>
            <w:noWrap w:val="0"/>
            <w:vAlign w:val="center"/>
          </w:tcPr>
          <w:p w14:paraId="31D6548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56033CF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16F5397F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4542CDC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2668F546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5BC5F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514AD6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18</w:t>
            </w:r>
          </w:p>
        </w:tc>
        <w:tc>
          <w:tcPr>
            <w:tcW w:w="1451" w:type="dxa"/>
            <w:noWrap w:val="0"/>
            <w:vAlign w:val="center"/>
          </w:tcPr>
          <w:p w14:paraId="5710F48F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6FBA5A9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61DB391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48C4DD9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7CF70B8D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73CF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68C3769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19</w:t>
            </w:r>
          </w:p>
        </w:tc>
        <w:tc>
          <w:tcPr>
            <w:tcW w:w="1451" w:type="dxa"/>
            <w:noWrap w:val="0"/>
            <w:vAlign w:val="center"/>
          </w:tcPr>
          <w:p w14:paraId="302EB51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59EC902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7C5081F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584E2E5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48D449E0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E24B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709AD9C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</w:p>
        </w:tc>
        <w:tc>
          <w:tcPr>
            <w:tcW w:w="1451" w:type="dxa"/>
            <w:noWrap w:val="0"/>
            <w:vAlign w:val="center"/>
          </w:tcPr>
          <w:p w14:paraId="5327426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04C990C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5300FA0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38F46E1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12F3FE3E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</w:tbl>
    <w:p w14:paraId="43E6F31E">
      <w:pPr>
        <w:ind w:firstLine="420" w:firstLineChars="200"/>
        <w:rPr>
          <w:rFonts w:hint="eastAsia" w:ascii="华文细黑" w:hAnsi="华文细黑" w:eastAsia="华文细黑"/>
        </w:rPr>
      </w:pPr>
    </w:p>
    <w:p w14:paraId="4B90355D">
      <w:pPr>
        <w:ind w:left="-395" w:leftChars="-200" w:hanging="25" w:hangingChars="12"/>
        <w:jc w:val="left"/>
        <w:rPr>
          <w:rFonts w:hint="eastAsia"/>
          <w:b/>
          <w:szCs w:val="21"/>
        </w:rPr>
      </w:pPr>
    </w:p>
    <w:p w14:paraId="2CB4C706">
      <w:pPr>
        <w:ind w:left="-395" w:leftChars="-200" w:hanging="25" w:hangingChars="12"/>
        <w:jc w:val="left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注：请认真填写此表，并与参会合同表一起发给</w:t>
      </w:r>
      <w:r>
        <w:rPr>
          <w:rFonts w:hint="eastAsia"/>
          <w:b/>
          <w:szCs w:val="21"/>
          <w:lang w:val="en-US" w:eastAsia="zh-CN"/>
        </w:rPr>
        <w:t>组委会</w:t>
      </w:r>
      <w:r>
        <w:rPr>
          <w:rFonts w:hint="eastAsia"/>
          <w:b/>
          <w:szCs w:val="21"/>
        </w:rPr>
        <w:t>，以便制作参会证件，不够请另附页。</w:t>
      </w:r>
    </w:p>
    <w:p w14:paraId="31E7B0DF">
      <w:pPr>
        <w:tabs>
          <w:tab w:val="left" w:pos="5460"/>
        </w:tabs>
        <w:spacing w:line="300" w:lineRule="exact"/>
        <w:ind w:right="525" w:firstLine="6027" w:firstLineChars="2867"/>
        <w:rPr>
          <w:rFonts w:hint="eastAsia" w:ascii="华文细黑" w:hAnsi="华文细黑" w:eastAsia="华文细黑" w:cs="Arial"/>
          <w:b/>
          <w:szCs w:val="21"/>
        </w:rPr>
      </w:pPr>
    </w:p>
    <w:sectPr>
      <w:headerReference r:id="rId3" w:type="default"/>
      <w:pgSz w:w="11906" w:h="16838"/>
      <w:pgMar w:top="1230" w:right="1020" w:bottom="425" w:left="1020" w:header="468" w:footer="45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2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大黑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BFD37">
    <w:pPr>
      <w:pStyle w:val="10"/>
      <w:pBdr>
        <w:bottom w:val="none" w:color="auto" w:sz="0" w:space="0"/>
      </w:pBdr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6264275" cy="747395"/>
          <wp:effectExtent l="0" t="0" r="3175" b="14605"/>
          <wp:docPr id="4" name="图片 4" descr="0c115587536f0355ef3f4e00d5bb92d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0c115587536f0355ef3f4e00d5bb92d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64275" cy="747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lowerLetter"/>
      <w:lvlText w:val="%1."/>
      <w:lvlJc w:val="left"/>
      <w:pPr>
        <w:ind w:left="639" w:hanging="360"/>
      </w:pPr>
      <w:rPr>
        <w:rFonts w:hint="default" w:ascii="宋体" w:hAnsi="宋体" w:eastAsia="宋体" w:cs="宋体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1119" w:hanging="420"/>
      </w:pPr>
    </w:lvl>
    <w:lvl w:ilvl="2" w:tentative="0">
      <w:start w:val="1"/>
      <w:numFmt w:val="lowerRoman"/>
      <w:lvlText w:val="%3."/>
      <w:lvlJc w:val="right"/>
      <w:pPr>
        <w:ind w:left="1539" w:hanging="420"/>
      </w:pPr>
    </w:lvl>
    <w:lvl w:ilvl="3" w:tentative="0">
      <w:start w:val="1"/>
      <w:numFmt w:val="decimal"/>
      <w:lvlText w:val="%4."/>
      <w:lvlJc w:val="left"/>
      <w:pPr>
        <w:ind w:left="1959" w:hanging="420"/>
      </w:pPr>
    </w:lvl>
    <w:lvl w:ilvl="4" w:tentative="0">
      <w:start w:val="1"/>
      <w:numFmt w:val="lowerLetter"/>
      <w:lvlText w:val="%5)"/>
      <w:lvlJc w:val="left"/>
      <w:pPr>
        <w:ind w:left="2379" w:hanging="420"/>
      </w:pPr>
    </w:lvl>
    <w:lvl w:ilvl="5" w:tentative="0">
      <w:start w:val="1"/>
      <w:numFmt w:val="lowerRoman"/>
      <w:lvlText w:val="%6."/>
      <w:lvlJc w:val="right"/>
      <w:pPr>
        <w:ind w:left="2799" w:hanging="420"/>
      </w:pPr>
    </w:lvl>
    <w:lvl w:ilvl="6" w:tentative="0">
      <w:start w:val="1"/>
      <w:numFmt w:val="decimal"/>
      <w:lvlText w:val="%7."/>
      <w:lvlJc w:val="left"/>
      <w:pPr>
        <w:ind w:left="3219" w:hanging="420"/>
      </w:pPr>
    </w:lvl>
    <w:lvl w:ilvl="7" w:tentative="0">
      <w:start w:val="1"/>
      <w:numFmt w:val="lowerLetter"/>
      <w:lvlText w:val="%8)"/>
      <w:lvlJc w:val="left"/>
      <w:pPr>
        <w:ind w:left="3639" w:hanging="420"/>
      </w:pPr>
    </w:lvl>
    <w:lvl w:ilvl="8" w:tentative="0">
      <w:start w:val="1"/>
      <w:numFmt w:val="lowerRoman"/>
      <w:lvlText w:val="%9."/>
      <w:lvlJc w:val="right"/>
      <w:pPr>
        <w:ind w:left="4059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efaultTabStop w:val="424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hNDU4ODUxNjY0Y2U4YTE4OGMzNWQ1YTkzYmQzNzUifQ=="/>
  </w:docVars>
  <w:rsids>
    <w:rsidRoot w:val="00172A27"/>
    <w:rsid w:val="000329BF"/>
    <w:rsid w:val="00172A27"/>
    <w:rsid w:val="001B2259"/>
    <w:rsid w:val="001C40A0"/>
    <w:rsid w:val="0023509C"/>
    <w:rsid w:val="00267330"/>
    <w:rsid w:val="002757AE"/>
    <w:rsid w:val="00286583"/>
    <w:rsid w:val="002923AF"/>
    <w:rsid w:val="003B40B2"/>
    <w:rsid w:val="0043175E"/>
    <w:rsid w:val="00456DA1"/>
    <w:rsid w:val="00466E3F"/>
    <w:rsid w:val="004A08AE"/>
    <w:rsid w:val="005202C5"/>
    <w:rsid w:val="005A3165"/>
    <w:rsid w:val="005D40F5"/>
    <w:rsid w:val="00641481"/>
    <w:rsid w:val="00664DBA"/>
    <w:rsid w:val="0067238E"/>
    <w:rsid w:val="006C0492"/>
    <w:rsid w:val="0074226B"/>
    <w:rsid w:val="00751B36"/>
    <w:rsid w:val="007674B0"/>
    <w:rsid w:val="00851F79"/>
    <w:rsid w:val="008600BB"/>
    <w:rsid w:val="008E6369"/>
    <w:rsid w:val="00956620"/>
    <w:rsid w:val="00986266"/>
    <w:rsid w:val="009E0DBE"/>
    <w:rsid w:val="00AD1BFD"/>
    <w:rsid w:val="00AF1FBC"/>
    <w:rsid w:val="00B038AC"/>
    <w:rsid w:val="00B237C7"/>
    <w:rsid w:val="00B85D42"/>
    <w:rsid w:val="00C44C6A"/>
    <w:rsid w:val="00C60FF6"/>
    <w:rsid w:val="00C7709C"/>
    <w:rsid w:val="00DB06B1"/>
    <w:rsid w:val="00DF4121"/>
    <w:rsid w:val="00E042FC"/>
    <w:rsid w:val="00E17D27"/>
    <w:rsid w:val="00E54965"/>
    <w:rsid w:val="00E57EDB"/>
    <w:rsid w:val="00E666F1"/>
    <w:rsid w:val="00EC7A33"/>
    <w:rsid w:val="00F63019"/>
    <w:rsid w:val="00F75A3F"/>
    <w:rsid w:val="00F76B78"/>
    <w:rsid w:val="00F870F4"/>
    <w:rsid w:val="00FF7FC3"/>
    <w:rsid w:val="01026F97"/>
    <w:rsid w:val="01BE7889"/>
    <w:rsid w:val="02E557F3"/>
    <w:rsid w:val="030051F3"/>
    <w:rsid w:val="03FF4E8A"/>
    <w:rsid w:val="04FF1E6E"/>
    <w:rsid w:val="055F5DB0"/>
    <w:rsid w:val="05BE6CDA"/>
    <w:rsid w:val="06D8180E"/>
    <w:rsid w:val="073865B6"/>
    <w:rsid w:val="08871C21"/>
    <w:rsid w:val="0B2102B7"/>
    <w:rsid w:val="0C641432"/>
    <w:rsid w:val="0D440183"/>
    <w:rsid w:val="0D604782"/>
    <w:rsid w:val="0DEA35C7"/>
    <w:rsid w:val="0E740264"/>
    <w:rsid w:val="0F5572A9"/>
    <w:rsid w:val="10F05689"/>
    <w:rsid w:val="11C40985"/>
    <w:rsid w:val="11F3129C"/>
    <w:rsid w:val="12B35937"/>
    <w:rsid w:val="1455004F"/>
    <w:rsid w:val="15604AE9"/>
    <w:rsid w:val="15C64951"/>
    <w:rsid w:val="1621006B"/>
    <w:rsid w:val="16C32FBA"/>
    <w:rsid w:val="16EC65BB"/>
    <w:rsid w:val="17ED6B05"/>
    <w:rsid w:val="18765BBE"/>
    <w:rsid w:val="187B0A75"/>
    <w:rsid w:val="1A5F28FC"/>
    <w:rsid w:val="1C0747B2"/>
    <w:rsid w:val="1D2442A7"/>
    <w:rsid w:val="205F7782"/>
    <w:rsid w:val="23C56F8B"/>
    <w:rsid w:val="23E40A13"/>
    <w:rsid w:val="244A049E"/>
    <w:rsid w:val="249B6A92"/>
    <w:rsid w:val="25510D3E"/>
    <w:rsid w:val="26044A0A"/>
    <w:rsid w:val="26E623A8"/>
    <w:rsid w:val="28D87348"/>
    <w:rsid w:val="2A9A484F"/>
    <w:rsid w:val="2AA940FA"/>
    <w:rsid w:val="2ABA741E"/>
    <w:rsid w:val="2B1E40A1"/>
    <w:rsid w:val="2B3260AB"/>
    <w:rsid w:val="2B8C79C6"/>
    <w:rsid w:val="2BB9759A"/>
    <w:rsid w:val="2E657716"/>
    <w:rsid w:val="2FF66953"/>
    <w:rsid w:val="32ED7273"/>
    <w:rsid w:val="36977FED"/>
    <w:rsid w:val="39C96AA7"/>
    <w:rsid w:val="3CE645A0"/>
    <w:rsid w:val="3D414438"/>
    <w:rsid w:val="3D515AD3"/>
    <w:rsid w:val="3D6B66F2"/>
    <w:rsid w:val="3F216D87"/>
    <w:rsid w:val="4261057A"/>
    <w:rsid w:val="43374D4F"/>
    <w:rsid w:val="439C1BCF"/>
    <w:rsid w:val="43A66FD6"/>
    <w:rsid w:val="4400280C"/>
    <w:rsid w:val="45C457D7"/>
    <w:rsid w:val="466E6B60"/>
    <w:rsid w:val="479D16E1"/>
    <w:rsid w:val="47A50D5F"/>
    <w:rsid w:val="48354DFC"/>
    <w:rsid w:val="49A10874"/>
    <w:rsid w:val="4B2E21A7"/>
    <w:rsid w:val="4C365F0A"/>
    <w:rsid w:val="4C370CD6"/>
    <w:rsid w:val="4D5E413B"/>
    <w:rsid w:val="4E27421D"/>
    <w:rsid w:val="4E2F636A"/>
    <w:rsid w:val="4F5E1704"/>
    <w:rsid w:val="4FFA6AC7"/>
    <w:rsid w:val="50291E98"/>
    <w:rsid w:val="50B574FB"/>
    <w:rsid w:val="51DB1562"/>
    <w:rsid w:val="52014126"/>
    <w:rsid w:val="5380040D"/>
    <w:rsid w:val="53D77A27"/>
    <w:rsid w:val="53EF09C6"/>
    <w:rsid w:val="5426635A"/>
    <w:rsid w:val="56A704EA"/>
    <w:rsid w:val="56AE44A5"/>
    <w:rsid w:val="57336566"/>
    <w:rsid w:val="59401CE6"/>
    <w:rsid w:val="59E3128D"/>
    <w:rsid w:val="5A865258"/>
    <w:rsid w:val="5E8A2A08"/>
    <w:rsid w:val="5F495FE2"/>
    <w:rsid w:val="605757D9"/>
    <w:rsid w:val="65273CE0"/>
    <w:rsid w:val="652A4DC7"/>
    <w:rsid w:val="65A64298"/>
    <w:rsid w:val="676B5EDF"/>
    <w:rsid w:val="692B36BA"/>
    <w:rsid w:val="6B5968DD"/>
    <w:rsid w:val="6BB02750"/>
    <w:rsid w:val="6BC33A44"/>
    <w:rsid w:val="6D01768F"/>
    <w:rsid w:val="6F0C766A"/>
    <w:rsid w:val="6F617427"/>
    <w:rsid w:val="6FCE13B9"/>
    <w:rsid w:val="71430FC5"/>
    <w:rsid w:val="71511CE1"/>
    <w:rsid w:val="72221D22"/>
    <w:rsid w:val="735640D6"/>
    <w:rsid w:val="74396313"/>
    <w:rsid w:val="7802250E"/>
    <w:rsid w:val="785D10F1"/>
    <w:rsid w:val="78E73D27"/>
    <w:rsid w:val="7A066A4E"/>
    <w:rsid w:val="7C831EF0"/>
    <w:rsid w:val="7C8A2CC4"/>
    <w:rsid w:val="7C915459"/>
    <w:rsid w:val="7E6D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0"/>
    <w:pPr>
      <w:spacing w:after="120"/>
    </w:pPr>
  </w:style>
  <w:style w:type="paragraph" w:styleId="5">
    <w:name w:val="Body Text Indent"/>
    <w:basedOn w:val="1"/>
    <w:autoRedefine/>
    <w:qFormat/>
    <w:uiPriority w:val="0"/>
    <w:pPr>
      <w:ind w:firstLine="560" w:firstLineChars="200"/>
    </w:pPr>
    <w:rPr>
      <w:rFonts w:ascii="宋体"/>
      <w:color w:val="0000FF"/>
      <w:sz w:val="28"/>
      <w:szCs w:val="24"/>
    </w:rPr>
  </w:style>
  <w:style w:type="paragraph" w:styleId="6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7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8">
    <w:name w:val="Balloon Text"/>
    <w:basedOn w:val="1"/>
    <w:autoRedefine/>
    <w:qFormat/>
    <w:uiPriority w:val="0"/>
    <w:rPr>
      <w:sz w:val="18"/>
      <w:szCs w:val="18"/>
    </w:rPr>
  </w:style>
  <w:style w:type="paragraph" w:styleId="9">
    <w:name w:val="footer"/>
    <w:basedOn w:val="1"/>
    <w:link w:val="2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23"/>
    <w:autoRedefine/>
    <w:qFormat/>
    <w:uiPriority w:val="0"/>
    <w:pPr>
      <w:spacing w:before="240" w:after="60" w:line="312" w:lineRule="auto"/>
      <w:jc w:val="center"/>
      <w:outlineLvl w:val="1"/>
    </w:pPr>
    <w:rPr>
      <w:sz w:val="18"/>
      <w:szCs w:val="18"/>
    </w:rPr>
  </w:style>
  <w:style w:type="paragraph" w:styleId="12">
    <w:name w:val="Message Header"/>
    <w:basedOn w:val="4"/>
    <w:autoRedefine/>
    <w:qFormat/>
    <w:uiPriority w:val="0"/>
    <w:pPr>
      <w:keepLines/>
      <w:widowControl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  <w:jc w:val="left"/>
    </w:pPr>
    <w:rPr>
      <w:rFonts w:ascii="Arial" w:hAnsi="Arial"/>
      <w:spacing w:val="-5"/>
      <w:kern w:val="0"/>
      <w:sz w:val="20"/>
      <w:lang w:eastAsia="en-US" w:bidi="he-IL"/>
    </w:rPr>
  </w:style>
  <w:style w:type="paragraph" w:styleId="13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15">
    <w:name w:val="Table Grid"/>
    <w:basedOn w:val="14"/>
    <w:autoRedefine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autoRedefine/>
    <w:qFormat/>
    <w:uiPriority w:val="0"/>
    <w:rPr>
      <w:b/>
      <w:bCs/>
    </w:rPr>
  </w:style>
  <w:style w:type="character" w:styleId="18">
    <w:name w:val="page number"/>
    <w:basedOn w:val="16"/>
    <w:autoRedefine/>
    <w:qFormat/>
    <w:uiPriority w:val="0"/>
  </w:style>
  <w:style w:type="character" w:styleId="19">
    <w:name w:val="FollowedHyperlink"/>
    <w:autoRedefine/>
    <w:qFormat/>
    <w:uiPriority w:val="0"/>
    <w:rPr>
      <w:color w:val="800080"/>
      <w:u w:val="single"/>
    </w:rPr>
  </w:style>
  <w:style w:type="character" w:styleId="20">
    <w:name w:val="Hyperlink"/>
    <w:autoRedefine/>
    <w:qFormat/>
    <w:uiPriority w:val="0"/>
    <w:rPr>
      <w:color w:val="0000FF"/>
      <w:u w:val="single"/>
    </w:rPr>
  </w:style>
  <w:style w:type="character" w:customStyle="1" w:styleId="21">
    <w:name w:val="Message Header Label"/>
    <w:autoRedefine/>
    <w:qFormat/>
    <w:uiPriority w:val="0"/>
    <w:rPr>
      <w:rFonts w:ascii="Arial Black" w:hAnsi="Arial Black"/>
      <w:sz w:val="18"/>
    </w:rPr>
  </w:style>
  <w:style w:type="character" w:customStyle="1" w:styleId="22">
    <w:name w:val="页脚 Char"/>
    <w:link w:val="9"/>
    <w:autoRedefine/>
    <w:qFormat/>
    <w:uiPriority w:val="0"/>
    <w:rPr>
      <w:kern w:val="2"/>
      <w:sz w:val="18"/>
      <w:szCs w:val="18"/>
    </w:rPr>
  </w:style>
  <w:style w:type="character" w:customStyle="1" w:styleId="23">
    <w:name w:val="副标题 Char"/>
    <w:link w:val="11"/>
    <w:autoRedefine/>
    <w:qFormat/>
    <w:uiPriority w:val="0"/>
    <w:rPr>
      <w:kern w:val="2"/>
      <w:sz w:val="18"/>
      <w:szCs w:val="18"/>
    </w:rPr>
  </w:style>
  <w:style w:type="character" w:customStyle="1" w:styleId="24">
    <w:name w:val="gb131"/>
    <w:autoRedefine/>
    <w:qFormat/>
    <w:uiPriority w:val="0"/>
    <w:rPr>
      <w:color w:val="003399"/>
      <w:spacing w:val="375"/>
      <w:u w:val="none"/>
    </w:rPr>
  </w:style>
  <w:style w:type="character" w:customStyle="1" w:styleId="25">
    <w:name w:val="f141"/>
    <w:autoRedefine/>
    <w:qFormat/>
    <w:uiPriority w:val="0"/>
    <w:rPr>
      <w:sz w:val="22"/>
      <w:szCs w:val="22"/>
    </w:rPr>
  </w:style>
  <w:style w:type="paragraph" w:customStyle="1" w:styleId="26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7">
    <w:name w:val="Message Header First"/>
    <w:basedOn w:val="12"/>
    <w:next w:val="12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GREAT WALL</Company>
  <Pages>2</Pages>
  <Words>776</Words>
  <Characters>853</Characters>
  <Lines>11</Lines>
  <Paragraphs>3</Paragraphs>
  <TotalTime>0</TotalTime>
  <ScaleCrop>false</ScaleCrop>
  <LinksUpToDate>false</LinksUpToDate>
  <CharactersWithSpaces>1205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2016-04-16T07:16:00Z</dcterms:created>
  <dc:creator>QW</dc:creator>
  <cp:lastModifiedBy>WPS_1698912839</cp:lastModifiedBy>
  <cp:lastPrinted>2020-12-16T09:08:00Z</cp:lastPrinted>
  <dcterms:modified xsi:type="dcterms:W3CDTF">2025-11-04T09:12:10Z</dcterms:modified>
  <dc:title>2010北京国际现代农业展览会参展合同表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5DADACF7F91E466084D6659A1B064E0D_13</vt:lpwstr>
  </property>
  <property fmtid="{D5CDD505-2E9C-101B-9397-08002B2CF9AE}" pid="4" name="KSOTemplateDocerSaveRecord">
    <vt:lpwstr>eyJoZGlkIjoiNDRhNGU0OWQ4MjA4MDZiOTJjYmQ2MzQ2OWZmZGQ2MGQiLCJ1c2VySWQiOiIxNTU1NjY1MjA1In0=</vt:lpwstr>
  </property>
</Properties>
</file>